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Default="0080633B" w:rsidP="0080633B">
      <w:pPr>
        <w:jc w:val="center"/>
        <w:rPr>
          <w:rFonts w:ascii="Georgia" w:eastAsia="Times New Roman" w:hAnsi="Georgia" w:cs="Times New Roman"/>
          <w:color w:val="000000"/>
        </w:rPr>
      </w:pP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color w:val="000000"/>
        </w:rPr>
        <w:t>Association of Architecture School Librarians</w:t>
      </w: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color w:val="000000"/>
        </w:rPr>
        <w:t>41st Annual Conference Report</w:t>
      </w:r>
    </w:p>
    <w:p w:rsidR="0080633B" w:rsidRPr="0080633B" w:rsidRDefault="0080633B" w:rsidP="0080633B">
      <w:pPr>
        <w:rPr>
          <w:rFonts w:ascii="Times New Roman" w:eastAsia="Times New Roman" w:hAnsi="Times New Roman" w:cs="Times New Roman"/>
        </w:rPr>
      </w:pP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color w:val="000000"/>
        </w:rPr>
        <w:t>March 28-31, 2019: Pittsburgh, PA</w:t>
      </w:r>
    </w:p>
    <w:p w:rsidR="0080633B" w:rsidRPr="0080633B" w:rsidRDefault="0080633B" w:rsidP="0080633B">
      <w:pPr>
        <w:spacing w:after="240"/>
        <w:rPr>
          <w:rFonts w:ascii="Times New Roman" w:eastAsia="Times New Roman" w:hAnsi="Times New Roman" w:cs="Times New Roman"/>
        </w:rPr>
      </w:pP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color w:val="000000"/>
        </w:rPr>
        <w:t>Submitted by Megan Piemonte</w:t>
      </w: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color w:val="000000"/>
        </w:rPr>
        <w:t>Library Assistant, Boston Architectural College</w:t>
      </w: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color w:val="000000"/>
        </w:rPr>
        <w:t>2019 Student Travel Award Recipient</w:t>
      </w:r>
    </w:p>
    <w:p w:rsidR="0080633B" w:rsidRDefault="0080633B" w:rsidP="0080633B">
      <w:pPr>
        <w:spacing w:after="240"/>
        <w:rPr>
          <w:rFonts w:ascii="Times New Roman" w:eastAsia="Times New Roman" w:hAnsi="Times New Roman" w:cs="Times New Roman"/>
        </w:rPr>
      </w:pP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r w:rsidRPr="0080633B">
        <w:rPr>
          <w:rFonts w:ascii="Times New Roman" w:eastAsia="Times New Roman" w:hAnsi="Times New Roman" w:cs="Times New Roman"/>
        </w:rPr>
        <w:br/>
      </w:r>
    </w:p>
    <w:p w:rsidR="0080633B" w:rsidRDefault="0080633B" w:rsidP="0080633B">
      <w:pPr>
        <w:spacing w:after="240"/>
        <w:rPr>
          <w:rFonts w:ascii="Times New Roman" w:eastAsia="Times New Roman" w:hAnsi="Times New Roman" w:cs="Times New Roman"/>
        </w:rPr>
      </w:pPr>
    </w:p>
    <w:p w:rsidR="0080633B" w:rsidRDefault="0080633B" w:rsidP="0080633B">
      <w:pPr>
        <w:spacing w:after="240"/>
        <w:rPr>
          <w:rFonts w:ascii="Times New Roman" w:eastAsia="Times New Roman" w:hAnsi="Times New Roman" w:cs="Times New Roman"/>
        </w:rPr>
      </w:pPr>
    </w:p>
    <w:p w:rsidR="0080633B" w:rsidRDefault="0080633B" w:rsidP="0080633B">
      <w:pPr>
        <w:spacing w:after="240"/>
        <w:rPr>
          <w:rFonts w:ascii="Times New Roman" w:eastAsia="Times New Roman" w:hAnsi="Times New Roman" w:cs="Times New Roman"/>
        </w:rPr>
      </w:pPr>
    </w:p>
    <w:p w:rsidR="0080633B" w:rsidRPr="0080633B" w:rsidRDefault="0080633B" w:rsidP="0080633B">
      <w:pPr>
        <w:spacing w:after="240"/>
        <w:rPr>
          <w:rFonts w:ascii="Times New Roman" w:eastAsia="Times New Roman" w:hAnsi="Times New Roman" w:cs="Times New Roman"/>
        </w:rPr>
      </w:pPr>
    </w:p>
    <w:p w:rsidR="0080633B" w:rsidRPr="0080633B" w:rsidRDefault="0080633B" w:rsidP="0080633B">
      <w:pPr>
        <w:spacing w:line="480" w:lineRule="auto"/>
        <w:jc w:val="center"/>
        <w:rPr>
          <w:rFonts w:ascii="Times New Roman" w:eastAsia="Times New Roman" w:hAnsi="Times New Roman" w:cs="Times New Roman"/>
        </w:rPr>
      </w:pPr>
      <w:r w:rsidRPr="0080633B">
        <w:rPr>
          <w:rFonts w:ascii="Georgia" w:eastAsia="Times New Roman" w:hAnsi="Georgia" w:cs="Times New Roman"/>
          <w:b/>
          <w:bCs/>
          <w:color w:val="000000"/>
        </w:rPr>
        <w:lastRenderedPageBreak/>
        <w:t>Introduction</w:t>
      </w:r>
    </w:p>
    <w:p w:rsidR="0080633B" w:rsidRPr="0080633B" w:rsidRDefault="0080633B" w:rsidP="0080633B">
      <w:pPr>
        <w:spacing w:line="480" w:lineRule="auto"/>
        <w:ind w:firstLine="720"/>
        <w:rPr>
          <w:rFonts w:ascii="Times New Roman" w:eastAsia="Times New Roman" w:hAnsi="Times New Roman" w:cs="Times New Roman"/>
        </w:rPr>
      </w:pPr>
      <w:r w:rsidRPr="0080633B">
        <w:rPr>
          <w:rFonts w:ascii="Georgia" w:eastAsia="Times New Roman" w:hAnsi="Georgia" w:cs="Times New Roman"/>
          <w:color w:val="000000"/>
        </w:rPr>
        <w:t>I would first like to express my gratitude to the Association of Architecture School Librarians for granting me the opportunity to attend their 41st Annual Conference. This was not only my first time visiting Pittsburgh, but it was also my first time attending a professional conference, and it was truly an edifying experience. I am deeply appreciative to those I had the opportunity to meet at the conference, all of whom were incredibly engaging, accommodating, and congenial.</w:t>
      </w:r>
    </w:p>
    <w:p w:rsidR="0080633B" w:rsidRPr="0080633B" w:rsidRDefault="007A08B0" w:rsidP="0080633B">
      <w:pPr>
        <w:spacing w:line="480" w:lineRule="auto"/>
        <w:ind w:firstLine="720"/>
        <w:rPr>
          <w:rFonts w:ascii="Times New Roman" w:eastAsia="Times New Roman" w:hAnsi="Times New Roman" w:cs="Times New Roman"/>
        </w:rPr>
      </w:pPr>
      <w:r>
        <w:rPr>
          <w:rFonts w:ascii="Georgia" w:eastAsia="Times New Roman" w:hAnsi="Georgia" w:cs="Times New Roman"/>
          <w:color w:val="000000"/>
        </w:rPr>
        <w:t>I found the content overall to be</w:t>
      </w:r>
      <w:r w:rsidR="001F1919">
        <w:rPr>
          <w:rFonts w:ascii="Georgia" w:eastAsia="Times New Roman" w:hAnsi="Georgia" w:cs="Times New Roman"/>
          <w:color w:val="000000"/>
        </w:rPr>
        <w:t xml:space="preserve"> both</w:t>
      </w:r>
      <w:r>
        <w:rPr>
          <w:rFonts w:ascii="Georgia" w:eastAsia="Times New Roman" w:hAnsi="Georgia" w:cs="Times New Roman"/>
          <w:color w:val="000000"/>
        </w:rPr>
        <w:t xml:space="preserve"> </w:t>
      </w:r>
      <w:r w:rsidR="001F1919">
        <w:rPr>
          <w:rFonts w:ascii="Georgia" w:eastAsia="Times New Roman" w:hAnsi="Georgia" w:cs="Times New Roman"/>
          <w:color w:val="000000"/>
        </w:rPr>
        <w:t>relevant</w:t>
      </w:r>
      <w:r>
        <w:rPr>
          <w:rFonts w:ascii="Georgia" w:eastAsia="Times New Roman" w:hAnsi="Georgia" w:cs="Times New Roman"/>
          <w:color w:val="000000"/>
        </w:rPr>
        <w:t xml:space="preserve"> and diversified. Each presentation offered </w:t>
      </w:r>
      <w:r w:rsidR="001F1919">
        <w:rPr>
          <w:rFonts w:ascii="Georgia" w:eastAsia="Times New Roman" w:hAnsi="Georgia" w:cs="Times New Roman"/>
          <w:color w:val="000000"/>
        </w:rPr>
        <w:t xml:space="preserve">a </w:t>
      </w:r>
      <w:r>
        <w:rPr>
          <w:rFonts w:ascii="Georgia" w:eastAsia="Times New Roman" w:hAnsi="Georgia" w:cs="Times New Roman"/>
          <w:color w:val="000000"/>
        </w:rPr>
        <w:t xml:space="preserve">new perspective while coinciding neatly </w:t>
      </w:r>
      <w:r w:rsidR="001E6666">
        <w:rPr>
          <w:rFonts w:ascii="Georgia" w:eastAsia="Times New Roman" w:hAnsi="Georgia" w:cs="Times New Roman"/>
          <w:color w:val="000000"/>
        </w:rPr>
        <w:t>with</w:t>
      </w:r>
      <w:r>
        <w:rPr>
          <w:rFonts w:ascii="Georgia" w:eastAsia="Times New Roman" w:hAnsi="Georgia" w:cs="Times New Roman"/>
          <w:color w:val="000000"/>
        </w:rPr>
        <w:t xml:space="preserve"> this year’s theme: </w:t>
      </w:r>
      <w:r w:rsidRPr="007A08B0">
        <w:rPr>
          <w:rFonts w:ascii="Georgia" w:hAnsi="Georgia" w:cs="AppleSystemUIFont"/>
          <w:i/>
          <w:color w:val="000000" w:themeColor="text1"/>
        </w:rPr>
        <w:t>Articulating the Architecture Information Professional’s Core in a Post-Digital Era</w:t>
      </w:r>
      <w:r>
        <w:rPr>
          <w:rFonts w:ascii="Georgia" w:eastAsia="Times New Roman" w:hAnsi="Georgia" w:cs="Times New Roman"/>
          <w:color w:val="000000"/>
        </w:rPr>
        <w:t xml:space="preserve">. I </w:t>
      </w:r>
      <w:r w:rsidR="001F1919">
        <w:rPr>
          <w:rFonts w:ascii="Georgia" w:eastAsia="Times New Roman" w:hAnsi="Georgia" w:cs="Times New Roman"/>
          <w:color w:val="000000"/>
        </w:rPr>
        <w:t xml:space="preserve">am eager to apply the invaluable knowledge I’ve gained from this </w:t>
      </w:r>
      <w:r w:rsidR="00E963F9">
        <w:rPr>
          <w:rFonts w:ascii="Georgia" w:eastAsia="Times New Roman" w:hAnsi="Georgia" w:cs="Times New Roman"/>
          <w:color w:val="000000"/>
        </w:rPr>
        <w:t>experience</w:t>
      </w:r>
      <w:r w:rsidR="001F1919">
        <w:rPr>
          <w:rFonts w:ascii="Georgia" w:eastAsia="Times New Roman" w:hAnsi="Georgia" w:cs="Times New Roman"/>
          <w:color w:val="000000"/>
        </w:rPr>
        <w:t xml:space="preserve"> to my current role at the Boston Architectural College, and I look forward to attending next year’s conference in San Diego.</w:t>
      </w:r>
    </w:p>
    <w:p w:rsidR="0080633B" w:rsidRDefault="0080633B" w:rsidP="0080633B">
      <w:pPr>
        <w:rPr>
          <w:rFonts w:ascii="Times New Roman" w:eastAsia="Times New Roman" w:hAnsi="Times New Roman" w:cs="Times New Roman"/>
        </w:rPr>
      </w:pPr>
    </w:p>
    <w:p w:rsidR="00B67011" w:rsidRPr="0080633B" w:rsidRDefault="00B67011" w:rsidP="00B67011">
      <w:pPr>
        <w:spacing w:line="480" w:lineRule="auto"/>
        <w:ind w:firstLine="720"/>
        <w:jc w:val="center"/>
        <w:rPr>
          <w:rFonts w:ascii="Times New Roman" w:eastAsia="Times New Roman" w:hAnsi="Times New Roman" w:cs="Times New Roman"/>
        </w:rPr>
      </w:pPr>
      <w:r w:rsidRPr="0080633B">
        <w:rPr>
          <w:rFonts w:ascii="Georgia" w:eastAsia="Times New Roman" w:hAnsi="Georgia" w:cs="Times New Roman"/>
          <w:b/>
          <w:bCs/>
          <w:color w:val="000000"/>
        </w:rPr>
        <w:t>Pittsburgh’s Built Environment</w:t>
      </w:r>
    </w:p>
    <w:p w:rsidR="00B67011" w:rsidRDefault="00B67011" w:rsidP="00B67011">
      <w:pPr>
        <w:spacing w:line="480" w:lineRule="auto"/>
        <w:ind w:firstLine="720"/>
        <w:rPr>
          <w:rFonts w:ascii="Times New Roman" w:eastAsia="Times New Roman" w:hAnsi="Times New Roman" w:cs="Times New Roman"/>
        </w:rPr>
      </w:pPr>
      <w:r w:rsidRPr="0080633B">
        <w:rPr>
          <w:rFonts w:ascii="Georgia" w:eastAsia="Times New Roman" w:hAnsi="Georgia" w:cs="Times New Roman"/>
          <w:color w:val="000000"/>
        </w:rPr>
        <w:t xml:space="preserve">Following President Chris Sala’s opening remarks and the vendor showcase, Martin </w:t>
      </w:r>
      <w:proofErr w:type="spellStart"/>
      <w:r w:rsidRPr="0080633B">
        <w:rPr>
          <w:rFonts w:ascii="Georgia" w:eastAsia="Times New Roman" w:hAnsi="Georgia" w:cs="Times New Roman"/>
          <w:color w:val="000000"/>
        </w:rPr>
        <w:t>Aurand</w:t>
      </w:r>
      <w:proofErr w:type="spellEnd"/>
      <w:r w:rsidRPr="0080633B">
        <w:rPr>
          <w:rFonts w:ascii="Georgia" w:eastAsia="Times New Roman" w:hAnsi="Georgia" w:cs="Times New Roman"/>
          <w:color w:val="000000"/>
        </w:rPr>
        <w:t xml:space="preserve"> of Carnegie Mellon University moderated a discussion panel on Pittsburgh’s culture and architectural identity. Panelists Christine </w:t>
      </w:r>
      <w:proofErr w:type="spellStart"/>
      <w:r w:rsidRPr="0080633B">
        <w:rPr>
          <w:rFonts w:ascii="Georgia" w:eastAsia="Times New Roman" w:hAnsi="Georgia" w:cs="Times New Roman"/>
          <w:color w:val="000000"/>
        </w:rPr>
        <w:t>Mondor</w:t>
      </w:r>
      <w:proofErr w:type="spellEnd"/>
      <w:r w:rsidRPr="0080633B">
        <w:rPr>
          <w:rFonts w:ascii="Georgia" w:eastAsia="Times New Roman" w:hAnsi="Georgia" w:cs="Times New Roman"/>
          <w:color w:val="000000"/>
        </w:rPr>
        <w:t xml:space="preserve"> of </w:t>
      </w:r>
      <w:r w:rsidRPr="0080633B">
        <w:rPr>
          <w:rFonts w:ascii="Georgia" w:eastAsia="Times New Roman" w:hAnsi="Georgia" w:cs="Times New Roman"/>
          <w:i/>
          <w:iCs/>
          <w:color w:val="000000"/>
        </w:rPr>
        <w:t>evolve: Environment::Architecture</w:t>
      </w:r>
      <w:r w:rsidRPr="0080633B">
        <w:rPr>
          <w:rFonts w:ascii="Georgia" w:eastAsia="Times New Roman" w:hAnsi="Georgia" w:cs="Times New Roman"/>
          <w:color w:val="000000"/>
        </w:rPr>
        <w:t xml:space="preserve">, Rob </w:t>
      </w:r>
      <w:proofErr w:type="spellStart"/>
      <w:r w:rsidRPr="0080633B">
        <w:rPr>
          <w:rFonts w:ascii="Georgia" w:eastAsia="Times New Roman" w:hAnsi="Georgia" w:cs="Times New Roman"/>
          <w:color w:val="000000"/>
        </w:rPr>
        <w:t>Pfaffman</w:t>
      </w:r>
      <w:proofErr w:type="spellEnd"/>
      <w:r w:rsidRPr="0080633B">
        <w:rPr>
          <w:rFonts w:ascii="Georgia" w:eastAsia="Times New Roman" w:hAnsi="Georgia" w:cs="Times New Roman"/>
          <w:color w:val="000000"/>
        </w:rPr>
        <w:t xml:space="preserve"> of </w:t>
      </w:r>
      <w:proofErr w:type="spellStart"/>
      <w:r w:rsidRPr="0080633B">
        <w:rPr>
          <w:rFonts w:ascii="Georgia" w:eastAsia="Times New Roman" w:hAnsi="Georgia" w:cs="Times New Roman"/>
          <w:i/>
          <w:iCs/>
          <w:color w:val="000000"/>
        </w:rPr>
        <w:t>Pfaffman</w:t>
      </w:r>
      <w:proofErr w:type="spellEnd"/>
      <w:r w:rsidRPr="0080633B">
        <w:rPr>
          <w:rFonts w:ascii="Georgia" w:eastAsia="Times New Roman" w:hAnsi="Georgia" w:cs="Times New Roman"/>
          <w:i/>
          <w:iCs/>
          <w:color w:val="000000"/>
        </w:rPr>
        <w:t xml:space="preserve"> + Associates</w:t>
      </w:r>
      <w:r w:rsidRPr="0080633B">
        <w:rPr>
          <w:rFonts w:ascii="Georgia" w:eastAsia="Times New Roman" w:hAnsi="Georgia" w:cs="Times New Roman"/>
          <w:color w:val="000000"/>
        </w:rPr>
        <w:t xml:space="preserve">, and art and architecture journalist Charles L. Rosenblum discussed the influence of Pittsburgh’s topography and natural resources on urban design. Major riverways not only </w:t>
      </w:r>
      <w:proofErr w:type="spellStart"/>
      <w:r w:rsidRPr="0080633B">
        <w:rPr>
          <w:rFonts w:ascii="Georgia" w:eastAsia="Times New Roman" w:hAnsi="Georgia" w:cs="Times New Roman"/>
          <w:color w:val="000000"/>
        </w:rPr>
        <w:t>abut</w:t>
      </w:r>
      <w:proofErr w:type="spellEnd"/>
      <w:r w:rsidRPr="0080633B">
        <w:rPr>
          <w:rFonts w:ascii="Georgia" w:eastAsia="Times New Roman" w:hAnsi="Georgia" w:cs="Times New Roman"/>
          <w:color w:val="000000"/>
        </w:rPr>
        <w:t xml:space="preserve"> the numerous mill buildings, but run concurrently with major roadways. As a major hub of industry during the 19th century, remnants of pollution on building exteriors live on as an element of Pittsburgh’s artistic identity. This challenges whether urban revival can be </w:t>
      </w:r>
      <w:r w:rsidRPr="0080633B">
        <w:rPr>
          <w:rFonts w:ascii="Georgia" w:eastAsia="Times New Roman" w:hAnsi="Georgia" w:cs="Times New Roman"/>
          <w:color w:val="000000"/>
        </w:rPr>
        <w:lastRenderedPageBreak/>
        <w:t>achieved without compromising Pittsburgh’s unique and layered history.</w:t>
      </w:r>
      <w:r>
        <w:rPr>
          <w:rFonts w:ascii="Georgia" w:eastAsia="Times New Roman" w:hAnsi="Georgia" w:cs="Times New Roman"/>
          <w:color w:val="000000"/>
        </w:rPr>
        <w:t xml:space="preserve"> This conversation not only provided valuable insight</w:t>
      </w:r>
      <w:r w:rsidRPr="0080633B">
        <w:rPr>
          <w:rFonts w:ascii="Georgia" w:eastAsia="Times New Roman" w:hAnsi="Georgia" w:cs="Times New Roman"/>
          <w:color w:val="000000"/>
        </w:rPr>
        <w:t xml:space="preserve"> for those of us who were first-time visitors to the city</w:t>
      </w:r>
      <w:r>
        <w:rPr>
          <w:rFonts w:ascii="Georgia" w:eastAsia="Times New Roman" w:hAnsi="Georgia" w:cs="Times New Roman"/>
          <w:color w:val="000000"/>
        </w:rPr>
        <w:t xml:space="preserve">, but it was directly analogous to the many </w:t>
      </w:r>
      <w:r w:rsidR="00A041EB">
        <w:rPr>
          <w:rFonts w:ascii="Georgia" w:eastAsia="Times New Roman" w:hAnsi="Georgia" w:cs="Times New Roman"/>
          <w:color w:val="000000"/>
        </w:rPr>
        <w:t>discussions</w:t>
      </w:r>
      <w:r>
        <w:rPr>
          <w:rFonts w:ascii="Georgia" w:eastAsia="Times New Roman" w:hAnsi="Georgia" w:cs="Times New Roman"/>
          <w:color w:val="000000"/>
        </w:rPr>
        <w:t xml:space="preserve"> that followed.</w:t>
      </w:r>
    </w:p>
    <w:p w:rsidR="00B67011" w:rsidRPr="0080633B" w:rsidRDefault="00B67011" w:rsidP="0080633B">
      <w:pPr>
        <w:rPr>
          <w:rFonts w:ascii="Times New Roman" w:eastAsia="Times New Roman" w:hAnsi="Times New Roman" w:cs="Times New Roman"/>
        </w:rPr>
      </w:pPr>
    </w:p>
    <w:p w:rsidR="0080633B" w:rsidRPr="0080633B" w:rsidRDefault="0080633B" w:rsidP="0080633B">
      <w:pPr>
        <w:jc w:val="center"/>
        <w:rPr>
          <w:rFonts w:ascii="Times New Roman" w:eastAsia="Times New Roman" w:hAnsi="Times New Roman" w:cs="Times New Roman"/>
        </w:rPr>
      </w:pPr>
      <w:r w:rsidRPr="0080633B">
        <w:rPr>
          <w:rFonts w:ascii="Georgia" w:eastAsia="Times New Roman" w:hAnsi="Georgia" w:cs="Times New Roman"/>
          <w:b/>
          <w:bCs/>
          <w:color w:val="000000"/>
        </w:rPr>
        <w:t>Architecture Information in a Post-Digital Era</w:t>
      </w:r>
    </w:p>
    <w:p w:rsidR="0080633B" w:rsidRPr="0080633B" w:rsidRDefault="0080633B" w:rsidP="0080633B">
      <w:pPr>
        <w:rPr>
          <w:rFonts w:ascii="Times New Roman" w:eastAsia="Times New Roman" w:hAnsi="Times New Roman" w:cs="Times New Roman"/>
        </w:rPr>
      </w:pPr>
    </w:p>
    <w:p w:rsidR="0080633B" w:rsidRPr="0080633B" w:rsidRDefault="001F1919" w:rsidP="0080633B">
      <w:pPr>
        <w:spacing w:line="480" w:lineRule="auto"/>
        <w:ind w:firstLine="720"/>
        <w:rPr>
          <w:rFonts w:ascii="Times New Roman" w:eastAsia="Times New Roman" w:hAnsi="Times New Roman" w:cs="Times New Roman"/>
        </w:rPr>
      </w:pPr>
      <w:r>
        <w:rPr>
          <w:rFonts w:ascii="Georgia" w:eastAsia="Times New Roman" w:hAnsi="Georgia" w:cs="Times New Roman"/>
          <w:color w:val="000000"/>
        </w:rPr>
        <w:t xml:space="preserve">As information professionals, our careers are intrinsically linked with technology; an aspect which furnishes </w:t>
      </w:r>
      <w:r w:rsidR="00E963F9">
        <w:rPr>
          <w:rFonts w:ascii="Georgia" w:eastAsia="Times New Roman" w:hAnsi="Georgia" w:cs="Times New Roman"/>
          <w:color w:val="000000"/>
        </w:rPr>
        <w:t xml:space="preserve">both </w:t>
      </w:r>
      <w:r>
        <w:rPr>
          <w:rFonts w:ascii="Georgia" w:eastAsia="Times New Roman" w:hAnsi="Georgia" w:cs="Times New Roman"/>
          <w:color w:val="000000"/>
        </w:rPr>
        <w:t xml:space="preserve">exciting opportunities as well as great obstacles. Our first joint session, </w:t>
      </w:r>
      <w:r w:rsidRPr="0080633B">
        <w:rPr>
          <w:rFonts w:ascii="Georgia" w:eastAsia="Times New Roman" w:hAnsi="Georgia" w:cs="Times New Roman"/>
          <w:i/>
          <w:iCs/>
          <w:color w:val="000000"/>
        </w:rPr>
        <w:t>Architectural Information in a Post-Digital Era</w:t>
      </w:r>
      <w:r>
        <w:rPr>
          <w:rFonts w:ascii="Georgia" w:eastAsia="Times New Roman" w:hAnsi="Georgia" w:cs="Times New Roman"/>
          <w:iCs/>
          <w:color w:val="000000"/>
        </w:rPr>
        <w:t>, discussed some of these challenges</w:t>
      </w:r>
      <w:r w:rsidR="0080633B" w:rsidRPr="0080633B">
        <w:rPr>
          <w:rFonts w:ascii="Georgia" w:eastAsia="Times New Roman" w:hAnsi="Georgia" w:cs="Times New Roman"/>
          <w:color w:val="000000"/>
        </w:rPr>
        <w:t xml:space="preserve">. </w:t>
      </w:r>
      <w:r>
        <w:rPr>
          <w:rFonts w:ascii="Georgia" w:eastAsia="Times New Roman" w:hAnsi="Georgia" w:cs="Times New Roman"/>
          <w:color w:val="000000"/>
        </w:rPr>
        <w:t xml:space="preserve">Panelists </w:t>
      </w:r>
      <w:r w:rsidRPr="0080633B">
        <w:rPr>
          <w:rFonts w:ascii="Georgia" w:eastAsia="Times New Roman" w:hAnsi="Georgia" w:cs="Times New Roman"/>
          <w:color w:val="000000"/>
        </w:rPr>
        <w:t>Matthew Allen of University of Toronto, Katie Pierce Meyer of University of Texas at Austin, and Ann Whiteside of Harvard University Graduate School of Design</w:t>
      </w:r>
      <w:r>
        <w:rPr>
          <w:rFonts w:ascii="Georgia" w:eastAsia="Times New Roman" w:hAnsi="Georgia" w:cs="Times New Roman"/>
          <w:color w:val="000000"/>
        </w:rPr>
        <w:t>,</w:t>
      </w:r>
      <w:r w:rsidR="0080633B" w:rsidRPr="0080633B">
        <w:rPr>
          <w:rFonts w:ascii="Georgia" w:eastAsia="Times New Roman" w:hAnsi="Georgia" w:cs="Times New Roman"/>
          <w:color w:val="000000"/>
        </w:rPr>
        <w:t xml:space="preserve"> addressed the value of teaching data management practices in the classroom. Many students are unaware of the implications of collecting data and the value of archiving the</w:t>
      </w:r>
      <w:r w:rsidR="00E963F9">
        <w:rPr>
          <w:rFonts w:ascii="Georgia" w:eastAsia="Times New Roman" w:hAnsi="Georgia" w:cs="Times New Roman"/>
          <w:color w:val="000000"/>
        </w:rPr>
        <w:t>ir</w:t>
      </w:r>
      <w:r w:rsidR="0080633B" w:rsidRPr="0080633B">
        <w:rPr>
          <w:rFonts w:ascii="Georgia" w:eastAsia="Times New Roman" w:hAnsi="Georgia" w:cs="Times New Roman"/>
          <w:color w:val="000000"/>
        </w:rPr>
        <w:t xml:space="preserve"> design process</w:t>
      </w:r>
      <w:r w:rsidR="00E963F9">
        <w:rPr>
          <w:rFonts w:ascii="Georgia" w:eastAsia="Times New Roman" w:hAnsi="Georgia" w:cs="Times New Roman"/>
          <w:color w:val="000000"/>
        </w:rPr>
        <w:t>es</w:t>
      </w:r>
      <w:r w:rsidR="0080633B" w:rsidRPr="0080633B">
        <w:rPr>
          <w:rFonts w:ascii="Georgia" w:eastAsia="Times New Roman" w:hAnsi="Georgia" w:cs="Times New Roman"/>
          <w:color w:val="000000"/>
        </w:rPr>
        <w:t xml:space="preserve"> for future generations. </w:t>
      </w:r>
      <w:r w:rsidR="00E963F9">
        <w:rPr>
          <w:rFonts w:ascii="Georgia" w:eastAsia="Times New Roman" w:hAnsi="Georgia" w:cs="Times New Roman"/>
          <w:color w:val="000000"/>
        </w:rPr>
        <w:t>I found the</w:t>
      </w:r>
      <w:r w:rsidR="0080633B" w:rsidRPr="0080633B">
        <w:rPr>
          <w:rFonts w:ascii="Georgia" w:eastAsia="Times New Roman" w:hAnsi="Georgia" w:cs="Times New Roman"/>
          <w:color w:val="000000"/>
        </w:rPr>
        <w:t xml:space="preserve"> discussion on Software Presentation Network (SPN) particularly fascinating, especially as conversations about the pitfalls of the digital dark age escalate within the information science community.</w:t>
      </w:r>
    </w:p>
    <w:p w:rsidR="0080633B" w:rsidRDefault="0080633B" w:rsidP="0080633B">
      <w:pPr>
        <w:spacing w:line="480" w:lineRule="auto"/>
        <w:ind w:firstLine="720"/>
        <w:rPr>
          <w:rFonts w:ascii="Georgia" w:eastAsia="Times New Roman" w:hAnsi="Georgia" w:cs="Times New Roman"/>
          <w:color w:val="000000"/>
        </w:rPr>
      </w:pPr>
      <w:r w:rsidRPr="0080633B">
        <w:rPr>
          <w:rFonts w:ascii="Georgia" w:eastAsia="Times New Roman" w:hAnsi="Georgia" w:cs="Times New Roman"/>
          <w:color w:val="000000"/>
        </w:rPr>
        <w:t xml:space="preserve">Maya </w:t>
      </w:r>
      <w:proofErr w:type="spellStart"/>
      <w:r w:rsidRPr="0080633B">
        <w:rPr>
          <w:rFonts w:ascii="Georgia" w:eastAsia="Times New Roman" w:hAnsi="Georgia" w:cs="Times New Roman"/>
          <w:color w:val="000000"/>
        </w:rPr>
        <w:t>Gervits</w:t>
      </w:r>
      <w:proofErr w:type="spellEnd"/>
      <w:r w:rsidRPr="0080633B">
        <w:rPr>
          <w:rFonts w:ascii="Georgia" w:eastAsia="Times New Roman" w:hAnsi="Georgia" w:cs="Times New Roman"/>
          <w:color w:val="000000"/>
        </w:rPr>
        <w:t xml:space="preserve"> of New Jersey Institute of Technology and Gilda Santana of University of Miami </w:t>
      </w:r>
      <w:r w:rsidR="001F1919">
        <w:rPr>
          <w:rFonts w:ascii="Georgia" w:eastAsia="Times New Roman" w:hAnsi="Georgia" w:cs="Times New Roman"/>
          <w:color w:val="000000"/>
        </w:rPr>
        <w:t xml:space="preserve">extended this conversation in their session on documenting non-traditional collections, specifically oral histories. Their discussion further illustrated the importance of archiving for </w:t>
      </w:r>
      <w:r w:rsidR="001E6666">
        <w:rPr>
          <w:rFonts w:ascii="Georgia" w:eastAsia="Times New Roman" w:hAnsi="Georgia" w:cs="Times New Roman"/>
          <w:color w:val="000000"/>
        </w:rPr>
        <w:t>the future</w:t>
      </w:r>
      <w:r w:rsidR="001F1919">
        <w:rPr>
          <w:rFonts w:ascii="Georgia" w:eastAsia="Times New Roman" w:hAnsi="Georgia" w:cs="Times New Roman"/>
          <w:color w:val="000000"/>
        </w:rPr>
        <w:t xml:space="preserve">. </w:t>
      </w:r>
      <w:r w:rsidRPr="0080633B">
        <w:rPr>
          <w:rFonts w:ascii="Georgia" w:eastAsia="Times New Roman" w:hAnsi="Georgia" w:cs="Times New Roman"/>
          <w:color w:val="000000"/>
        </w:rPr>
        <w:t>Personal narratives of faculty members can offer valuable contributions to an institution’s collective memory and provide new perspectives into personal and professional relationships within the community.</w:t>
      </w:r>
    </w:p>
    <w:p w:rsidR="001F1919" w:rsidRPr="0080633B" w:rsidRDefault="001F1919" w:rsidP="001F1919">
      <w:pPr>
        <w:spacing w:line="480" w:lineRule="auto"/>
        <w:ind w:firstLine="720"/>
        <w:rPr>
          <w:rFonts w:ascii="Times New Roman" w:eastAsia="Times New Roman" w:hAnsi="Times New Roman" w:cs="Times New Roman"/>
        </w:rPr>
      </w:pPr>
      <w:r>
        <w:rPr>
          <w:rFonts w:ascii="Georgia" w:eastAsia="Times New Roman" w:hAnsi="Georgia" w:cs="Times New Roman"/>
          <w:color w:val="000000"/>
        </w:rPr>
        <w:t>Even the</w:t>
      </w:r>
      <w:r w:rsidRPr="0080633B">
        <w:rPr>
          <w:rFonts w:ascii="Georgia" w:eastAsia="Times New Roman" w:hAnsi="Georgia" w:cs="Times New Roman"/>
          <w:color w:val="000000"/>
        </w:rPr>
        <w:t xml:space="preserve"> vendor showcase </w:t>
      </w:r>
      <w:r>
        <w:rPr>
          <w:rFonts w:ascii="Georgia" w:eastAsia="Times New Roman" w:hAnsi="Georgia" w:cs="Times New Roman"/>
          <w:color w:val="000000"/>
        </w:rPr>
        <w:t xml:space="preserve">demonstrated new developments in research tools in order to best meet the </w:t>
      </w:r>
      <w:r w:rsidR="001E6666">
        <w:rPr>
          <w:rFonts w:ascii="Georgia" w:eastAsia="Times New Roman" w:hAnsi="Georgia" w:cs="Times New Roman"/>
          <w:color w:val="000000"/>
        </w:rPr>
        <w:t xml:space="preserve">needs of the </w:t>
      </w:r>
      <w:r>
        <w:rPr>
          <w:rFonts w:ascii="Georgia" w:eastAsia="Times New Roman" w:hAnsi="Georgia" w:cs="Times New Roman"/>
          <w:color w:val="000000"/>
        </w:rPr>
        <w:t xml:space="preserve">post-digital </w:t>
      </w:r>
      <w:r w:rsidR="00CE55D0">
        <w:rPr>
          <w:rFonts w:ascii="Georgia" w:eastAsia="Times New Roman" w:hAnsi="Georgia" w:cs="Times New Roman"/>
          <w:color w:val="000000"/>
        </w:rPr>
        <w:t>patron</w:t>
      </w:r>
      <w:r>
        <w:rPr>
          <w:rFonts w:ascii="Georgia" w:eastAsia="Times New Roman" w:hAnsi="Georgia" w:cs="Times New Roman"/>
          <w:color w:val="000000"/>
        </w:rPr>
        <w:t xml:space="preserve">. </w:t>
      </w:r>
      <w:r w:rsidRPr="0080633B">
        <w:rPr>
          <w:rFonts w:ascii="Georgia" w:eastAsia="Times New Roman" w:hAnsi="Georgia" w:cs="Times New Roman"/>
          <w:color w:val="000000"/>
        </w:rPr>
        <w:t xml:space="preserve">Though each </w:t>
      </w:r>
      <w:r>
        <w:rPr>
          <w:rFonts w:ascii="Georgia" w:eastAsia="Times New Roman" w:hAnsi="Georgia" w:cs="Times New Roman"/>
          <w:color w:val="000000"/>
        </w:rPr>
        <w:t xml:space="preserve">representative </w:t>
      </w:r>
      <w:r>
        <w:rPr>
          <w:rFonts w:ascii="Georgia" w:eastAsia="Times New Roman" w:hAnsi="Georgia" w:cs="Times New Roman"/>
          <w:color w:val="000000"/>
        </w:rPr>
        <w:lastRenderedPageBreak/>
        <w:t>presented the unique components of their respective platforms</w:t>
      </w:r>
      <w:r w:rsidRPr="0080633B">
        <w:rPr>
          <w:rFonts w:ascii="Georgia" w:eastAsia="Times New Roman" w:hAnsi="Georgia" w:cs="Times New Roman"/>
          <w:color w:val="000000"/>
        </w:rPr>
        <w:t>, each of the</w:t>
      </w:r>
      <w:r>
        <w:rPr>
          <w:rFonts w:ascii="Georgia" w:eastAsia="Times New Roman" w:hAnsi="Georgia" w:cs="Times New Roman"/>
          <w:color w:val="000000"/>
        </w:rPr>
        <w:t xml:space="preserve"> databases</w:t>
      </w:r>
      <w:r w:rsidRPr="0080633B">
        <w:rPr>
          <w:rFonts w:ascii="Georgia" w:eastAsia="Times New Roman" w:hAnsi="Georgia" w:cs="Times New Roman"/>
          <w:color w:val="000000"/>
        </w:rPr>
        <w:t xml:space="preserve"> demonstrated a powerful implementation of metadata which facilitates a variety of search and browse options for users.</w:t>
      </w:r>
    </w:p>
    <w:p w:rsidR="0080633B" w:rsidRPr="0080633B" w:rsidRDefault="0080633B" w:rsidP="0080633B">
      <w:pPr>
        <w:rPr>
          <w:rFonts w:ascii="Times New Roman" w:eastAsia="Times New Roman" w:hAnsi="Times New Roman" w:cs="Times New Roman"/>
        </w:rPr>
      </w:pPr>
    </w:p>
    <w:p w:rsidR="0080633B" w:rsidRPr="0080633B" w:rsidRDefault="0080633B" w:rsidP="0080633B">
      <w:pPr>
        <w:spacing w:line="480" w:lineRule="auto"/>
        <w:ind w:firstLine="720"/>
        <w:jc w:val="center"/>
        <w:rPr>
          <w:rFonts w:ascii="Times New Roman" w:eastAsia="Times New Roman" w:hAnsi="Times New Roman" w:cs="Times New Roman"/>
        </w:rPr>
      </w:pPr>
      <w:r w:rsidRPr="0080633B">
        <w:rPr>
          <w:rFonts w:ascii="Georgia" w:eastAsia="Times New Roman" w:hAnsi="Georgia" w:cs="Times New Roman"/>
          <w:b/>
          <w:bCs/>
          <w:color w:val="000000"/>
        </w:rPr>
        <w:t>The Architecture Librarian’s Role</w:t>
      </w:r>
    </w:p>
    <w:p w:rsidR="0080633B" w:rsidRPr="0080633B" w:rsidRDefault="006A683D" w:rsidP="0080633B">
      <w:pPr>
        <w:spacing w:line="480" w:lineRule="auto"/>
        <w:ind w:firstLine="720"/>
        <w:rPr>
          <w:rFonts w:ascii="Times New Roman" w:eastAsia="Times New Roman" w:hAnsi="Times New Roman" w:cs="Times New Roman"/>
        </w:rPr>
      </w:pPr>
      <w:r>
        <w:rPr>
          <w:rFonts w:ascii="Georgia" w:eastAsia="Times New Roman" w:hAnsi="Georgia" w:cs="Times New Roman"/>
          <w:color w:val="000000"/>
        </w:rPr>
        <w:t xml:space="preserve">Digital storage and preservation are some of the more discernable challenges we encounter as information professionals in the post-digital era. However, many of the sessions also addressed some of the more inconspicuous challenges that arise. </w:t>
      </w:r>
      <w:r w:rsidR="0080633B" w:rsidRPr="0080633B">
        <w:rPr>
          <w:rFonts w:ascii="Georgia" w:eastAsia="Times New Roman" w:hAnsi="Georgia" w:cs="Times New Roman"/>
          <w:color w:val="000000"/>
        </w:rPr>
        <w:t>Presentations from Nilda Sanchez-Rodriguez of the City College of New York and Kevin Block of UC Berkeley each addressed perspectives on pedagogical methods in architecture education. Sanchez-Rodriguez detailed the many challenges and opportunities as a solo architecture librarian, whereas Block discussed the interminable challenge of encouraging students to utilize library resources.</w:t>
      </w:r>
    </w:p>
    <w:p w:rsidR="0080633B" w:rsidRPr="0080633B" w:rsidRDefault="001E6666" w:rsidP="0080633B">
      <w:pPr>
        <w:spacing w:line="480" w:lineRule="auto"/>
        <w:ind w:firstLine="720"/>
        <w:rPr>
          <w:rFonts w:ascii="Times New Roman" w:eastAsia="Times New Roman" w:hAnsi="Times New Roman" w:cs="Times New Roman"/>
        </w:rPr>
      </w:pPr>
      <w:r>
        <w:rPr>
          <w:rFonts w:ascii="Georgia" w:eastAsia="Times New Roman" w:hAnsi="Georgia" w:cs="Times New Roman"/>
          <w:color w:val="000000"/>
        </w:rPr>
        <w:t xml:space="preserve">From an archival perspective, </w:t>
      </w:r>
      <w:r w:rsidR="0080633B" w:rsidRPr="0080633B">
        <w:rPr>
          <w:rFonts w:ascii="Georgia" w:eastAsia="Times New Roman" w:hAnsi="Georgia" w:cs="Times New Roman"/>
          <w:color w:val="000000"/>
        </w:rPr>
        <w:t xml:space="preserve">Pamela Casey of Avery Architectural &amp; Fine Arts Library discussed the </w:t>
      </w:r>
      <w:r w:rsidR="00FF52C0">
        <w:rPr>
          <w:rFonts w:ascii="Georgia" w:eastAsia="Times New Roman" w:hAnsi="Georgia" w:cs="Times New Roman"/>
          <w:color w:val="000000"/>
        </w:rPr>
        <w:t>difficulties</w:t>
      </w:r>
      <w:r w:rsidR="0080633B" w:rsidRPr="0080633B">
        <w:rPr>
          <w:rFonts w:ascii="Georgia" w:eastAsia="Times New Roman" w:hAnsi="Georgia" w:cs="Times New Roman"/>
          <w:color w:val="000000"/>
        </w:rPr>
        <w:t xml:space="preserve"> of navigating legacy data. The Frank Lloyd Wright Foundation Archives (FLWFA), consisting of tens of thousands of architectural drawings, photographs, models, and other documents, was jointly acquired by Avery and MoMA in 2012. While the procurement of a collection of such remarkable stature and breadth is certainly exciting, it does not come without challenges. Some of </w:t>
      </w:r>
      <w:r w:rsidR="00E92917">
        <w:rPr>
          <w:rFonts w:ascii="Georgia" w:eastAsia="Times New Roman" w:hAnsi="Georgia" w:cs="Times New Roman"/>
          <w:color w:val="000000"/>
        </w:rPr>
        <w:t xml:space="preserve">which </w:t>
      </w:r>
      <w:r w:rsidR="0080633B" w:rsidRPr="0080633B">
        <w:rPr>
          <w:rFonts w:ascii="Georgia" w:eastAsia="Times New Roman" w:hAnsi="Georgia" w:cs="Times New Roman"/>
          <w:color w:val="000000"/>
        </w:rPr>
        <w:t xml:space="preserve">include </w:t>
      </w:r>
      <w:r w:rsidR="007E12BE">
        <w:rPr>
          <w:rFonts w:ascii="Georgia" w:eastAsia="Times New Roman" w:hAnsi="Georgia" w:cs="Times New Roman"/>
          <w:color w:val="000000"/>
        </w:rPr>
        <w:t>tackling</w:t>
      </w:r>
      <w:r w:rsidR="0080633B" w:rsidRPr="0080633B">
        <w:rPr>
          <w:rFonts w:ascii="Georgia" w:eastAsia="Times New Roman" w:hAnsi="Georgia" w:cs="Times New Roman"/>
          <w:color w:val="000000"/>
        </w:rPr>
        <w:t xml:space="preserve"> inconsistent metadata standards and lack of adherence to provenance and original order.</w:t>
      </w:r>
    </w:p>
    <w:p w:rsidR="0080633B" w:rsidRPr="0080633B" w:rsidRDefault="0080633B" w:rsidP="0080633B">
      <w:pPr>
        <w:spacing w:line="480" w:lineRule="auto"/>
        <w:ind w:firstLine="720"/>
        <w:rPr>
          <w:rFonts w:ascii="Times New Roman" w:eastAsia="Times New Roman" w:hAnsi="Times New Roman" w:cs="Times New Roman"/>
        </w:rPr>
      </w:pPr>
      <w:r w:rsidRPr="0080633B">
        <w:rPr>
          <w:rFonts w:ascii="Georgia" w:eastAsia="Times New Roman" w:hAnsi="Georgia" w:cs="Times New Roman"/>
          <w:color w:val="000000"/>
        </w:rPr>
        <w:t xml:space="preserve">Paula Farrar of University of British Columbia addressed the need for accreditation modernization for American and Canadian architecture schools. The National Architectural Accrediting Board (NAAB) “Library Statistics Report,” </w:t>
      </w:r>
      <w:r w:rsidR="001E6666">
        <w:rPr>
          <w:rFonts w:ascii="Georgia" w:eastAsia="Times New Roman" w:hAnsi="Georgia" w:cs="Times New Roman"/>
          <w:color w:val="000000"/>
        </w:rPr>
        <w:t xml:space="preserve">currently </w:t>
      </w:r>
      <w:r w:rsidR="001E6666">
        <w:rPr>
          <w:rFonts w:ascii="Georgia" w:eastAsia="Times New Roman" w:hAnsi="Georgia" w:cs="Times New Roman"/>
          <w:color w:val="000000"/>
        </w:rPr>
        <w:lastRenderedPageBreak/>
        <w:t>does not</w:t>
      </w:r>
      <w:r w:rsidRPr="0080633B">
        <w:rPr>
          <w:rFonts w:ascii="Georgia" w:eastAsia="Times New Roman" w:hAnsi="Georgia" w:cs="Times New Roman"/>
          <w:color w:val="000000"/>
        </w:rPr>
        <w:t xml:space="preserve"> include data reporting fields for electronic resources which in turn prohibits libraries from disclosing accurate expenditure or proudly exhibiting valuable digital resources held by their institution.</w:t>
      </w:r>
      <w:r w:rsidR="001E6666">
        <w:rPr>
          <w:rFonts w:ascii="Georgia" w:eastAsia="Times New Roman" w:hAnsi="Georgia" w:cs="Times New Roman"/>
          <w:color w:val="000000"/>
        </w:rPr>
        <w:t xml:space="preserve"> This illustrate</w:t>
      </w:r>
      <w:r w:rsidR="00E92917">
        <w:rPr>
          <w:rFonts w:ascii="Georgia" w:eastAsia="Times New Roman" w:hAnsi="Georgia" w:cs="Times New Roman"/>
          <w:color w:val="000000"/>
        </w:rPr>
        <w:t>s</w:t>
      </w:r>
      <w:r w:rsidR="001E6666">
        <w:rPr>
          <w:rFonts w:ascii="Georgia" w:eastAsia="Times New Roman" w:hAnsi="Georgia" w:cs="Times New Roman"/>
          <w:color w:val="000000"/>
        </w:rPr>
        <w:t xml:space="preserve"> how fundamentally crucial it is for professionals in our field </w:t>
      </w:r>
      <w:proofErr w:type="spellStart"/>
      <w:r w:rsidR="001E6666">
        <w:rPr>
          <w:rFonts w:ascii="Georgia" w:eastAsia="Times New Roman" w:hAnsi="Georgia" w:cs="Times New Roman"/>
          <w:color w:val="000000"/>
        </w:rPr>
        <w:t>to</w:t>
      </w:r>
      <w:proofErr w:type="spellEnd"/>
      <w:r w:rsidR="001E6666">
        <w:rPr>
          <w:rFonts w:ascii="Georgia" w:eastAsia="Times New Roman" w:hAnsi="Georgia" w:cs="Times New Roman"/>
          <w:color w:val="000000"/>
        </w:rPr>
        <w:t xml:space="preserve"> maintain corresponding visions of the future in order to ensure seamless progression.</w:t>
      </w:r>
    </w:p>
    <w:p w:rsidR="0080633B" w:rsidRPr="0080633B" w:rsidRDefault="0080633B" w:rsidP="0080633B">
      <w:pPr>
        <w:spacing w:line="480" w:lineRule="auto"/>
        <w:ind w:firstLine="720"/>
        <w:rPr>
          <w:rFonts w:ascii="Times New Roman" w:eastAsia="Times New Roman" w:hAnsi="Times New Roman" w:cs="Times New Roman"/>
        </w:rPr>
      </w:pPr>
      <w:r w:rsidRPr="0080633B">
        <w:rPr>
          <w:rFonts w:ascii="Georgia" w:eastAsia="Times New Roman" w:hAnsi="Georgia" w:cs="Times New Roman"/>
          <w:color w:val="000000"/>
        </w:rPr>
        <w:t xml:space="preserve">Cathryn Copper of Virginia Tech and Clarissa </w:t>
      </w:r>
      <w:proofErr w:type="spellStart"/>
      <w:r w:rsidRPr="0080633B">
        <w:rPr>
          <w:rFonts w:ascii="Georgia" w:eastAsia="Times New Roman" w:hAnsi="Georgia" w:cs="Times New Roman"/>
          <w:color w:val="000000"/>
        </w:rPr>
        <w:t>Carr</w:t>
      </w:r>
      <w:proofErr w:type="spellEnd"/>
      <w:r w:rsidRPr="0080633B">
        <w:rPr>
          <w:rFonts w:ascii="Georgia" w:eastAsia="Times New Roman" w:hAnsi="Georgia" w:cs="Times New Roman"/>
          <w:color w:val="000000"/>
        </w:rPr>
        <w:t xml:space="preserve"> of University of Florida each presented on the </w:t>
      </w:r>
      <w:r w:rsidR="001E6666">
        <w:rPr>
          <w:rFonts w:ascii="Georgia" w:eastAsia="Times New Roman" w:hAnsi="Georgia" w:cs="Times New Roman"/>
          <w:color w:val="000000"/>
        </w:rPr>
        <w:t xml:space="preserve">benefits of envisioning the future and the </w:t>
      </w:r>
      <w:r w:rsidRPr="0080633B">
        <w:rPr>
          <w:rFonts w:ascii="Georgia" w:eastAsia="Times New Roman" w:hAnsi="Georgia" w:cs="Times New Roman"/>
          <w:color w:val="000000"/>
        </w:rPr>
        <w:t xml:space="preserve">value of hybridity for the modern library professional. Copper addressed students’ preference for a </w:t>
      </w:r>
      <w:r w:rsidR="001E6666">
        <w:rPr>
          <w:rFonts w:ascii="Georgia" w:eastAsia="Times New Roman" w:hAnsi="Georgia" w:cs="Times New Roman"/>
          <w:color w:val="000000"/>
        </w:rPr>
        <w:t>smooth</w:t>
      </w:r>
      <w:r w:rsidRPr="0080633B">
        <w:rPr>
          <w:rFonts w:ascii="Georgia" w:eastAsia="Times New Roman" w:hAnsi="Georgia" w:cs="Times New Roman"/>
          <w:color w:val="000000"/>
        </w:rPr>
        <w:t xml:space="preserve"> transition between digital and physical collections and the </w:t>
      </w:r>
      <w:r w:rsidR="001E6666">
        <w:rPr>
          <w:rFonts w:ascii="Georgia" w:eastAsia="Times New Roman" w:hAnsi="Georgia" w:cs="Times New Roman"/>
          <w:color w:val="000000"/>
        </w:rPr>
        <w:t>advantages</w:t>
      </w:r>
      <w:r w:rsidRPr="0080633B">
        <w:rPr>
          <w:rFonts w:ascii="Georgia" w:eastAsia="Times New Roman" w:hAnsi="Georgia" w:cs="Times New Roman"/>
          <w:color w:val="000000"/>
        </w:rPr>
        <w:t xml:space="preserve"> of merging traditional library space with the creative studio environment. </w:t>
      </w:r>
      <w:proofErr w:type="spellStart"/>
      <w:r w:rsidRPr="0080633B">
        <w:rPr>
          <w:rFonts w:ascii="Georgia" w:eastAsia="Times New Roman" w:hAnsi="Georgia" w:cs="Times New Roman"/>
          <w:color w:val="000000"/>
        </w:rPr>
        <w:t>Carr</w:t>
      </w:r>
      <w:proofErr w:type="spellEnd"/>
      <w:r w:rsidRPr="0080633B">
        <w:rPr>
          <w:rFonts w:ascii="Georgia" w:eastAsia="Times New Roman" w:hAnsi="Georgia" w:cs="Times New Roman"/>
          <w:color w:val="000000"/>
        </w:rPr>
        <w:t xml:space="preserve"> discussed </w:t>
      </w:r>
      <w:proofErr w:type="spellStart"/>
      <w:r w:rsidRPr="0080633B">
        <w:rPr>
          <w:rFonts w:ascii="Georgia" w:eastAsia="Times New Roman" w:hAnsi="Georgia" w:cs="Times New Roman"/>
          <w:color w:val="000000"/>
        </w:rPr>
        <w:t>Esri</w:t>
      </w:r>
      <w:proofErr w:type="spellEnd"/>
      <w:r w:rsidRPr="0080633B">
        <w:rPr>
          <w:rFonts w:ascii="Georgia" w:eastAsia="Times New Roman" w:hAnsi="Georgia" w:cs="Times New Roman"/>
          <w:color w:val="000000"/>
        </w:rPr>
        <w:t xml:space="preserve"> Story maps: an innovative method by which to organize information, and provide users with new perspective while also engaging with them socially.</w:t>
      </w:r>
    </w:p>
    <w:p w:rsidR="0080633B" w:rsidRPr="0080633B" w:rsidRDefault="001F1919" w:rsidP="0080633B">
      <w:pPr>
        <w:spacing w:line="480" w:lineRule="auto"/>
        <w:ind w:firstLine="720"/>
        <w:rPr>
          <w:rFonts w:ascii="Times New Roman" w:eastAsia="Times New Roman" w:hAnsi="Times New Roman" w:cs="Times New Roman"/>
        </w:rPr>
      </w:pPr>
      <w:r>
        <w:rPr>
          <w:rFonts w:ascii="Georgia" w:eastAsia="Times New Roman" w:hAnsi="Georgia" w:cs="Times New Roman"/>
          <w:color w:val="000000"/>
        </w:rPr>
        <w:t xml:space="preserve">Our final </w:t>
      </w:r>
      <w:r w:rsidR="00B67011">
        <w:rPr>
          <w:rFonts w:ascii="Georgia" w:eastAsia="Times New Roman" w:hAnsi="Georgia" w:cs="Times New Roman"/>
          <w:color w:val="000000"/>
        </w:rPr>
        <w:t>session</w:t>
      </w:r>
      <w:r>
        <w:rPr>
          <w:rFonts w:ascii="Georgia" w:eastAsia="Times New Roman" w:hAnsi="Georgia" w:cs="Times New Roman"/>
          <w:color w:val="000000"/>
        </w:rPr>
        <w:t xml:space="preserve"> on architectural design theses </w:t>
      </w:r>
      <w:r w:rsidR="00B67011">
        <w:rPr>
          <w:rFonts w:ascii="Georgia" w:eastAsia="Times New Roman" w:hAnsi="Georgia" w:cs="Times New Roman"/>
          <w:color w:val="000000"/>
        </w:rPr>
        <w:t>appropriately concluded our conversations on designing for the future.</w:t>
      </w:r>
      <w:r>
        <w:rPr>
          <w:rFonts w:ascii="Georgia" w:eastAsia="Times New Roman" w:hAnsi="Georgia" w:cs="Times New Roman"/>
          <w:color w:val="000000"/>
        </w:rPr>
        <w:t xml:space="preserve"> </w:t>
      </w:r>
      <w:r w:rsidR="00B67011">
        <w:rPr>
          <w:rFonts w:ascii="Georgia" w:eastAsia="Times New Roman" w:hAnsi="Georgia" w:cs="Times New Roman"/>
          <w:color w:val="000000"/>
        </w:rPr>
        <w:t>Though technology has advanced exponentially over the past couple of decades, digital and physical storage continue to pose preservation challenges.</w:t>
      </w:r>
      <w:r w:rsidR="007E12BE">
        <w:rPr>
          <w:rFonts w:ascii="Georgia" w:eastAsia="Times New Roman" w:hAnsi="Georgia" w:cs="Times New Roman"/>
          <w:color w:val="000000"/>
        </w:rPr>
        <w:t xml:space="preserve"> Rebecca Price of University of Michigan </w:t>
      </w:r>
      <w:r w:rsidR="00B67011">
        <w:rPr>
          <w:rFonts w:ascii="Georgia" w:eastAsia="Times New Roman" w:hAnsi="Georgia" w:cs="Times New Roman"/>
          <w:color w:val="000000"/>
        </w:rPr>
        <w:t xml:space="preserve">discussed the divergent and uneven practices for preserving </w:t>
      </w:r>
      <w:r w:rsidR="00B67011">
        <w:rPr>
          <w:rFonts w:ascii="Georgia" w:eastAsia="Times New Roman" w:hAnsi="Georgia" w:cs="Times New Roman"/>
          <w:color w:val="000000"/>
        </w:rPr>
        <w:t>3-dimensional</w:t>
      </w:r>
      <w:r w:rsidR="00B67011">
        <w:rPr>
          <w:rFonts w:ascii="Georgia" w:eastAsia="Times New Roman" w:hAnsi="Georgia" w:cs="Times New Roman"/>
          <w:color w:val="000000"/>
        </w:rPr>
        <w:t xml:space="preserve"> models. Panoramic photography presents a possible solution but is very time consuming, and more advanced 3-D preservation practices may not be built to last. These challenges pose the question of what kinds of standards we can implement as architecture information professionals</w:t>
      </w:r>
      <w:r w:rsidR="00A03961">
        <w:rPr>
          <w:rFonts w:ascii="Georgia" w:eastAsia="Times New Roman" w:hAnsi="Georgia" w:cs="Times New Roman"/>
          <w:color w:val="000000"/>
        </w:rPr>
        <w:t>.</w:t>
      </w:r>
    </w:p>
    <w:p w:rsidR="00B05EEE" w:rsidRPr="00B67011" w:rsidRDefault="007E7953" w:rsidP="00B67011">
      <w:pPr>
        <w:spacing w:after="240"/>
        <w:jc w:val="center"/>
        <w:rPr>
          <w:rFonts w:ascii="Georgia" w:eastAsia="Times New Roman" w:hAnsi="Georgia" w:cs="Times New Roman"/>
          <w:b/>
        </w:rPr>
      </w:pPr>
    </w:p>
    <w:p w:rsidR="00B67011" w:rsidRDefault="00B67011" w:rsidP="00B67011">
      <w:pPr>
        <w:spacing w:after="240"/>
        <w:jc w:val="center"/>
        <w:rPr>
          <w:rFonts w:ascii="Georgia" w:eastAsia="Times New Roman" w:hAnsi="Georgia" w:cs="Times New Roman"/>
          <w:b/>
        </w:rPr>
      </w:pPr>
      <w:r w:rsidRPr="00B67011">
        <w:rPr>
          <w:rFonts w:ascii="Georgia" w:eastAsia="Times New Roman" w:hAnsi="Georgia" w:cs="Times New Roman"/>
          <w:b/>
        </w:rPr>
        <w:t>Conclusion</w:t>
      </w:r>
    </w:p>
    <w:p w:rsidR="00B67011" w:rsidRPr="00B67011" w:rsidRDefault="00B67011" w:rsidP="00476915">
      <w:pPr>
        <w:spacing w:after="240" w:line="480" w:lineRule="auto"/>
        <w:contextualSpacing/>
        <w:rPr>
          <w:rFonts w:ascii="Georgia" w:eastAsia="Times New Roman" w:hAnsi="Georgia" w:cs="Times New Roman"/>
        </w:rPr>
      </w:pPr>
      <w:r>
        <w:rPr>
          <w:rFonts w:ascii="Georgia" w:eastAsia="Times New Roman" w:hAnsi="Georgia" w:cs="Times New Roman"/>
        </w:rPr>
        <w:lastRenderedPageBreak/>
        <w:tab/>
      </w:r>
      <w:r w:rsidR="00476915">
        <w:rPr>
          <w:rFonts w:ascii="Georgia" w:eastAsia="Times New Roman" w:hAnsi="Georgia" w:cs="Times New Roman"/>
        </w:rPr>
        <w:t xml:space="preserve">I found each of the conference sessions to be distinctly pertinent to my education and professional development as both a student of </w:t>
      </w:r>
      <w:r w:rsidR="00627E38">
        <w:rPr>
          <w:rFonts w:ascii="Georgia" w:eastAsia="Times New Roman" w:hAnsi="Georgia" w:cs="Times New Roman"/>
        </w:rPr>
        <w:t>l</w:t>
      </w:r>
      <w:r w:rsidR="00476915">
        <w:rPr>
          <w:rFonts w:ascii="Georgia" w:eastAsia="Times New Roman" w:hAnsi="Georgia" w:cs="Times New Roman"/>
        </w:rPr>
        <w:t xml:space="preserve">ibrary and </w:t>
      </w:r>
      <w:r w:rsidR="00627E38">
        <w:rPr>
          <w:rFonts w:ascii="Georgia" w:eastAsia="Times New Roman" w:hAnsi="Georgia" w:cs="Times New Roman"/>
        </w:rPr>
        <w:t>i</w:t>
      </w:r>
      <w:r w:rsidR="00476915">
        <w:rPr>
          <w:rFonts w:ascii="Georgia" w:eastAsia="Times New Roman" w:hAnsi="Georgia" w:cs="Times New Roman"/>
        </w:rPr>
        <w:t xml:space="preserve">nformation </w:t>
      </w:r>
      <w:r w:rsidR="00627E38">
        <w:rPr>
          <w:rFonts w:ascii="Georgia" w:eastAsia="Times New Roman" w:hAnsi="Georgia" w:cs="Times New Roman"/>
        </w:rPr>
        <w:t>s</w:t>
      </w:r>
      <w:bookmarkStart w:id="0" w:name="_GoBack"/>
      <w:bookmarkEnd w:id="0"/>
      <w:r w:rsidR="00476915">
        <w:rPr>
          <w:rFonts w:ascii="Georgia" w:eastAsia="Times New Roman" w:hAnsi="Georgia" w:cs="Times New Roman"/>
        </w:rPr>
        <w:t>cience and a library professional at an architectural college. Much of my coursework at Simmons has been related to data management and digital services, and each of the presentations at this year’s AASL conference contributed directly to fundamental components of these areas of study. I feel incredibly fortunate to have had the opportunity to be a part of such meaningful conversations with so many intelligent and innovative individuals. I look forward to maintaining these connections, and I hope to become more involved with this terrific organization.</w:t>
      </w:r>
    </w:p>
    <w:sectPr w:rsidR="00B67011" w:rsidRPr="00B67011" w:rsidSect="007E12BE">
      <w:footerReference w:type="even" r:id="rId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53" w:rsidRDefault="007E7953" w:rsidP="007E12BE">
      <w:r>
        <w:separator/>
      </w:r>
    </w:p>
  </w:endnote>
  <w:endnote w:type="continuationSeparator" w:id="0">
    <w:p w:rsidR="007E7953" w:rsidRDefault="007E7953" w:rsidP="007E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060095"/>
      <w:docPartObj>
        <w:docPartGallery w:val="Page Numbers (Bottom of Page)"/>
        <w:docPartUnique/>
      </w:docPartObj>
    </w:sdtPr>
    <w:sdtContent>
      <w:p w:rsidR="007E12BE" w:rsidRDefault="007E12BE" w:rsidP="00702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12BE" w:rsidRDefault="007E1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959152"/>
      <w:docPartObj>
        <w:docPartGallery w:val="Page Numbers (Bottom of Page)"/>
        <w:docPartUnique/>
      </w:docPartObj>
    </w:sdtPr>
    <w:sdtContent>
      <w:p w:rsidR="007E12BE" w:rsidRDefault="007E12BE" w:rsidP="00702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E12BE" w:rsidRDefault="007E12BE">
    <w:pPr>
      <w:pStyle w:val="Footer"/>
      <w:rPr>
        <w:rFonts w:ascii="Georgia" w:hAnsi="Georgia"/>
      </w:rPr>
    </w:pPr>
  </w:p>
  <w:p w:rsidR="007E12BE" w:rsidRPr="007E12BE" w:rsidRDefault="007E12BE">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53" w:rsidRDefault="007E7953" w:rsidP="007E12BE">
      <w:r>
        <w:separator/>
      </w:r>
    </w:p>
  </w:footnote>
  <w:footnote w:type="continuationSeparator" w:id="0">
    <w:p w:rsidR="007E7953" w:rsidRDefault="007E7953" w:rsidP="007E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3B"/>
    <w:rsid w:val="000C63E5"/>
    <w:rsid w:val="001E6666"/>
    <w:rsid w:val="001F1919"/>
    <w:rsid w:val="00476915"/>
    <w:rsid w:val="00627E38"/>
    <w:rsid w:val="006A683D"/>
    <w:rsid w:val="007A08B0"/>
    <w:rsid w:val="007E12BE"/>
    <w:rsid w:val="007E7953"/>
    <w:rsid w:val="0080633B"/>
    <w:rsid w:val="009F3D8B"/>
    <w:rsid w:val="00A03961"/>
    <w:rsid w:val="00A041EB"/>
    <w:rsid w:val="00A80174"/>
    <w:rsid w:val="00B14EFD"/>
    <w:rsid w:val="00B30AC3"/>
    <w:rsid w:val="00B67011"/>
    <w:rsid w:val="00C95749"/>
    <w:rsid w:val="00CE55D0"/>
    <w:rsid w:val="00E769E2"/>
    <w:rsid w:val="00E92917"/>
    <w:rsid w:val="00E963F9"/>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0FBF4"/>
  <w14:defaultImageDpi w14:val="32767"/>
  <w15:chartTrackingRefBased/>
  <w15:docId w15:val="{B482246B-FF15-3241-AD21-5B927B7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33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E12BE"/>
    <w:pPr>
      <w:tabs>
        <w:tab w:val="center" w:pos="4680"/>
        <w:tab w:val="right" w:pos="9360"/>
      </w:tabs>
    </w:pPr>
  </w:style>
  <w:style w:type="character" w:customStyle="1" w:styleId="FooterChar">
    <w:name w:val="Footer Char"/>
    <w:basedOn w:val="DefaultParagraphFont"/>
    <w:link w:val="Footer"/>
    <w:uiPriority w:val="99"/>
    <w:rsid w:val="007E12BE"/>
  </w:style>
  <w:style w:type="character" w:styleId="PageNumber">
    <w:name w:val="page number"/>
    <w:basedOn w:val="DefaultParagraphFont"/>
    <w:uiPriority w:val="99"/>
    <w:semiHidden/>
    <w:unhideWhenUsed/>
    <w:rsid w:val="007E12BE"/>
  </w:style>
  <w:style w:type="paragraph" w:styleId="Header">
    <w:name w:val="header"/>
    <w:basedOn w:val="Normal"/>
    <w:link w:val="HeaderChar"/>
    <w:uiPriority w:val="99"/>
    <w:unhideWhenUsed/>
    <w:rsid w:val="007E12BE"/>
    <w:pPr>
      <w:tabs>
        <w:tab w:val="center" w:pos="4680"/>
        <w:tab w:val="right" w:pos="9360"/>
      </w:tabs>
    </w:pPr>
  </w:style>
  <w:style w:type="character" w:customStyle="1" w:styleId="HeaderChar">
    <w:name w:val="Header Char"/>
    <w:basedOn w:val="DefaultParagraphFont"/>
    <w:link w:val="Header"/>
    <w:uiPriority w:val="99"/>
    <w:rsid w:val="007E12BE"/>
  </w:style>
  <w:style w:type="paragraph" w:styleId="BalloonText">
    <w:name w:val="Balloon Text"/>
    <w:basedOn w:val="Normal"/>
    <w:link w:val="BalloonTextChar"/>
    <w:uiPriority w:val="99"/>
    <w:semiHidden/>
    <w:unhideWhenUsed/>
    <w:rsid w:val="009F3D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D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20</cp:revision>
  <cp:lastPrinted>2019-05-24T19:33:00Z</cp:lastPrinted>
  <dcterms:created xsi:type="dcterms:W3CDTF">2019-05-22T15:49:00Z</dcterms:created>
  <dcterms:modified xsi:type="dcterms:W3CDTF">2019-05-24T20:00:00Z</dcterms:modified>
</cp:coreProperties>
</file>